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46" w:rsidRDefault="00386D46" w:rsidP="00386D46">
      <w:pPr>
        <w:spacing w:after="0" w:line="240" w:lineRule="auto"/>
        <w:ind w:firstLine="708"/>
        <w:contextualSpacing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Информация</w:t>
      </w:r>
    </w:p>
    <w:p w:rsidR="00386D46" w:rsidRPr="007332FA" w:rsidRDefault="00386D46" w:rsidP="00386D46">
      <w:pPr>
        <w:ind w:firstLine="567"/>
        <w:jc w:val="both"/>
        <w:rPr>
          <w:sz w:val="32"/>
          <w:szCs w:val="32"/>
        </w:rPr>
      </w:pPr>
      <w:r w:rsidRPr="007332FA">
        <w:rPr>
          <w:bCs/>
          <w:sz w:val="32"/>
          <w:szCs w:val="32"/>
        </w:rPr>
        <w:t xml:space="preserve">по результатам контрольного мероприятия </w:t>
      </w:r>
      <w:r>
        <w:rPr>
          <w:bCs/>
          <w:sz w:val="32"/>
          <w:szCs w:val="32"/>
        </w:rPr>
        <w:t xml:space="preserve">«Документарная выездная проверка целевого и эффективного использования средств субсидий </w:t>
      </w:r>
      <w:r w:rsidRPr="007332FA">
        <w:rPr>
          <w:bCs/>
          <w:sz w:val="32"/>
          <w:szCs w:val="32"/>
        </w:rPr>
        <w:t xml:space="preserve">в </w:t>
      </w:r>
      <w:r w:rsidRPr="007332FA">
        <w:rPr>
          <w:sz w:val="32"/>
          <w:szCs w:val="32"/>
        </w:rPr>
        <w:t>Администрации МР «Читинский район»</w:t>
      </w:r>
    </w:p>
    <w:p w:rsidR="00386D46" w:rsidRPr="00AC4459" w:rsidRDefault="00386D46" w:rsidP="00386D46">
      <w:pPr>
        <w:ind w:firstLine="708"/>
        <w:contextualSpacing/>
        <w:jc w:val="both"/>
        <w:rPr>
          <w:bCs/>
        </w:rPr>
      </w:pPr>
      <w:r>
        <w:rPr>
          <w:rFonts w:eastAsia="Calibri"/>
        </w:rPr>
        <w:t>Д</w:t>
      </w:r>
      <w:r w:rsidRPr="00AC4459">
        <w:rPr>
          <w:rFonts w:eastAsia="Calibri"/>
        </w:rPr>
        <w:t>окументарная выездная проверка целевого и эффективного использо</w:t>
      </w:r>
      <w:r>
        <w:rPr>
          <w:rFonts w:eastAsia="Calibri"/>
        </w:rPr>
        <w:t>вания средств субсидий краевого бюджета на иные цели</w:t>
      </w:r>
    </w:p>
    <w:p w:rsidR="00386D46" w:rsidRPr="000F625F" w:rsidRDefault="00386D46" w:rsidP="00386D46">
      <w:pPr>
        <w:ind w:firstLine="708"/>
        <w:contextualSpacing/>
        <w:jc w:val="both"/>
        <w:rPr>
          <w:rFonts w:eastAsia="Calibri"/>
        </w:rPr>
      </w:pPr>
      <w:r w:rsidRPr="000F625F">
        <w:rPr>
          <w:rFonts w:eastAsia="Calibri"/>
        </w:rPr>
        <w:t>Проверяемый период: с 01.01.2021 по 31.12.2022 года.</w:t>
      </w:r>
    </w:p>
    <w:p w:rsidR="00386D46" w:rsidRPr="000F625F" w:rsidRDefault="00386D46" w:rsidP="00386D46">
      <w:pPr>
        <w:ind w:firstLine="708"/>
        <w:contextualSpacing/>
        <w:jc w:val="both"/>
        <w:rPr>
          <w:rFonts w:eastAsia="Calibri"/>
        </w:rPr>
      </w:pPr>
      <w:r w:rsidRPr="000F625F">
        <w:rPr>
          <w:rFonts w:eastAsia="Calibri"/>
        </w:rPr>
        <w:t>Сроки проведения контрольного мероприятия: с 28.02.2023 по 28.03.2023.</w:t>
      </w:r>
    </w:p>
    <w:p w:rsidR="00386D46" w:rsidRPr="008754D4" w:rsidRDefault="00386D46" w:rsidP="00386D46">
      <w:pPr>
        <w:ind w:firstLine="708"/>
        <w:contextualSpacing/>
        <w:jc w:val="both"/>
        <w:rPr>
          <w:rFonts w:eastAsia="Calibri"/>
          <w:b/>
        </w:rPr>
      </w:pPr>
      <w:r w:rsidRPr="000F625F">
        <w:rPr>
          <w:rFonts w:eastAsia="Calibri"/>
        </w:rPr>
        <w:t xml:space="preserve">Всего установлено финансовых нарушений на сумму </w:t>
      </w:r>
      <w:r w:rsidRPr="008754D4">
        <w:rPr>
          <w:rFonts w:eastAsia="Calibri"/>
          <w:b/>
        </w:rPr>
        <w:t>15 564,6 руб.</w:t>
      </w:r>
    </w:p>
    <w:p w:rsidR="00386D46" w:rsidRPr="000F625F" w:rsidRDefault="00386D46" w:rsidP="00386D46">
      <w:pPr>
        <w:ind w:firstLine="708"/>
        <w:contextualSpacing/>
        <w:jc w:val="both"/>
        <w:rPr>
          <w:rFonts w:eastAsia="Calibri"/>
        </w:rPr>
      </w:pPr>
      <w:r w:rsidRPr="000F625F">
        <w:rPr>
          <w:rFonts w:eastAsia="Calibri"/>
        </w:rPr>
        <w:t>В нарушение положений заключенных соглашений установлено наличие остатков средств субсидий на ежемесячное денежное вознаграждение за классное руководство на счетах учреждений</w:t>
      </w:r>
      <w:r>
        <w:rPr>
          <w:rFonts w:eastAsia="Calibri"/>
        </w:rPr>
        <w:t xml:space="preserve"> по окончанию года</w:t>
      </w:r>
      <w:r w:rsidRPr="000F625F">
        <w:rPr>
          <w:rFonts w:eastAsia="Calibri"/>
        </w:rPr>
        <w:t>.</w:t>
      </w:r>
    </w:p>
    <w:p w:rsidR="00386D46" w:rsidRDefault="00386D46" w:rsidP="00386D46">
      <w:pPr>
        <w:ind w:firstLine="708"/>
        <w:contextualSpacing/>
        <w:jc w:val="both"/>
        <w:rPr>
          <w:bCs/>
        </w:rPr>
      </w:pPr>
      <w:r w:rsidRPr="000F625F">
        <w:rPr>
          <w:rFonts w:eastAsia="Calibri"/>
        </w:rPr>
        <w:t>П</w:t>
      </w:r>
      <w:r>
        <w:rPr>
          <w:rFonts w:eastAsia="Calibri"/>
        </w:rPr>
        <w:t>роверкой</w:t>
      </w:r>
      <w:r w:rsidRPr="000F625F">
        <w:rPr>
          <w:rFonts w:eastAsia="Calibri"/>
        </w:rPr>
        <w:t xml:space="preserve"> расходования субсидии на обеспечение отдыха, организация и</w:t>
      </w:r>
      <w:r w:rsidRPr="000F625F">
        <w:t xml:space="preserve"> обеспечение оздоровления детей в каникулярное время в муниципальных организациях отдыха детей у</w:t>
      </w:r>
      <w:r w:rsidRPr="000F625F">
        <w:rPr>
          <w:bCs/>
        </w:rPr>
        <w:t xml:space="preserve">становлены нарушения </w:t>
      </w:r>
      <w:r>
        <w:rPr>
          <w:bCs/>
        </w:rPr>
        <w:t xml:space="preserve">СанПиН 2.3/2.4.3590-20, </w:t>
      </w:r>
      <w:r w:rsidRPr="000F625F">
        <w:rPr>
          <w:bCs/>
        </w:rPr>
        <w:t>использованы запрещенные продукты питания на сумму 15 564,60 руб.</w:t>
      </w:r>
    </w:p>
    <w:p w:rsidR="00386D46" w:rsidRPr="008C6F83" w:rsidRDefault="00386D46" w:rsidP="00386D46">
      <w:pPr>
        <w:ind w:firstLine="708"/>
        <w:contextualSpacing/>
        <w:jc w:val="both"/>
        <w:rPr>
          <w:bCs/>
        </w:rPr>
      </w:pPr>
      <w:r>
        <w:t>Проверкой</w:t>
      </w:r>
      <w:r w:rsidRPr="00BD3F19">
        <w:t xml:space="preserve"> освоения средств субсидии на создание условий по организации бесплатного горячего питания </w:t>
      </w:r>
      <w:r>
        <w:t xml:space="preserve">обучающихся </w:t>
      </w:r>
      <w:r w:rsidRPr="00BD3F19">
        <w:rPr>
          <w:bCs/>
        </w:rPr>
        <w:t xml:space="preserve">установлено, что </w:t>
      </w:r>
      <w:r w:rsidRPr="008C6F83">
        <w:rPr>
          <w:bCs/>
        </w:rPr>
        <w:t>приобретенное оборудование используется частично.</w:t>
      </w:r>
    </w:p>
    <w:p w:rsidR="00386D46" w:rsidRPr="008C6F83" w:rsidRDefault="00386D46" w:rsidP="00386D46">
      <w:pPr>
        <w:ind w:firstLine="708"/>
        <w:contextualSpacing/>
        <w:jc w:val="both"/>
        <w:rPr>
          <w:bCs/>
        </w:rPr>
      </w:pPr>
      <w:r w:rsidRPr="003E07C6">
        <w:rPr>
          <w:bCs/>
        </w:rPr>
        <w:t xml:space="preserve">Меры по результатам предыдущей проверки Администрацией МР </w:t>
      </w:r>
      <w:r w:rsidRPr="008C6F83">
        <w:rPr>
          <w:bCs/>
        </w:rPr>
        <w:t>«Читинский район» приняты частично.</w:t>
      </w:r>
    </w:p>
    <w:p w:rsidR="0006658B" w:rsidRDefault="0006658B"/>
    <w:sectPr w:rsidR="0006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46"/>
    <w:rsid w:val="0006658B"/>
    <w:rsid w:val="00386D46"/>
    <w:rsid w:val="008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Gorskaya</cp:lastModifiedBy>
  <cp:revision>2</cp:revision>
  <dcterms:created xsi:type="dcterms:W3CDTF">2023-06-05T06:06:00Z</dcterms:created>
  <dcterms:modified xsi:type="dcterms:W3CDTF">2023-06-05T06:06:00Z</dcterms:modified>
</cp:coreProperties>
</file>